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72" w:rsidRDefault="00113C72" w:rsidP="00113C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113C72" w:rsidRDefault="00113C72" w:rsidP="00113C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3C72" w:rsidRDefault="00113C72" w:rsidP="00113C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3C72" w:rsidRDefault="00113C72" w:rsidP="00113C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3C72" w:rsidRDefault="00113C72" w:rsidP="00113C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3C72" w:rsidRDefault="00113C72" w:rsidP="00113C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65AF3" w:rsidRPr="00113C72" w:rsidRDefault="00113C72" w:rsidP="00113C7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13C72">
        <w:rPr>
          <w:rFonts w:ascii="Times New Roman" w:hAnsi="Times New Roman" w:cs="Times New Roman"/>
          <w:b/>
          <w:sz w:val="40"/>
          <w:szCs w:val="40"/>
        </w:rPr>
        <w:t>Program vzdelávania</w:t>
      </w:r>
    </w:p>
    <w:p w:rsidR="00113C72" w:rsidRDefault="00113C72" w:rsidP="00113C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3C72" w:rsidRPr="00125AA7" w:rsidRDefault="00113C72" w:rsidP="00113C7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25AA7">
        <w:rPr>
          <w:rFonts w:ascii="Times New Roman" w:hAnsi="Times New Roman" w:cs="Times New Roman"/>
          <w:b/>
          <w:sz w:val="56"/>
          <w:szCs w:val="56"/>
        </w:rPr>
        <w:t xml:space="preserve">Interaktívna podlaha </w:t>
      </w:r>
      <w:proofErr w:type="spellStart"/>
      <w:r w:rsidRPr="00125AA7">
        <w:rPr>
          <w:rFonts w:ascii="Times New Roman" w:hAnsi="Times New Roman" w:cs="Times New Roman"/>
          <w:b/>
          <w:sz w:val="56"/>
          <w:szCs w:val="56"/>
        </w:rPr>
        <w:t>FlySky</w:t>
      </w:r>
      <w:proofErr w:type="spellEnd"/>
      <w:r w:rsidRPr="00125AA7">
        <w:rPr>
          <w:rFonts w:ascii="Times New Roman" w:hAnsi="Times New Roman" w:cs="Times New Roman"/>
          <w:b/>
          <w:sz w:val="56"/>
          <w:szCs w:val="56"/>
        </w:rPr>
        <w:t xml:space="preserve"> a jej využitie v praxi</w:t>
      </w:r>
    </w:p>
    <w:p w:rsidR="00113C72" w:rsidRDefault="00113C72" w:rsidP="00113C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3C72" w:rsidRDefault="00113C72" w:rsidP="00113C7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13C72">
        <w:rPr>
          <w:rFonts w:ascii="Times New Roman" w:hAnsi="Times New Roman" w:cs="Times New Roman"/>
          <w:b/>
          <w:sz w:val="40"/>
          <w:szCs w:val="40"/>
        </w:rPr>
        <w:t xml:space="preserve">Aktualizačné vzdelávanie </w:t>
      </w:r>
    </w:p>
    <w:p w:rsidR="002F69E9" w:rsidRDefault="002F69E9" w:rsidP="00113C7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69E9" w:rsidRDefault="002F69E9" w:rsidP="00113C7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69E9" w:rsidRDefault="002F69E9" w:rsidP="00113C7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69E9" w:rsidRDefault="002F69E9" w:rsidP="00113C7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69E9" w:rsidRDefault="002F69E9" w:rsidP="00113C7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69E9" w:rsidRDefault="002F69E9" w:rsidP="00113C7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69E9" w:rsidRDefault="002F69E9" w:rsidP="00113C7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7"/>
        <w:gridCol w:w="1737"/>
        <w:gridCol w:w="57"/>
        <w:gridCol w:w="3685"/>
        <w:gridCol w:w="1462"/>
      </w:tblGrid>
      <w:tr w:rsidR="002F69E9" w:rsidTr="00FB6E5A">
        <w:tc>
          <w:tcPr>
            <w:tcW w:w="2347" w:type="dxa"/>
          </w:tcPr>
          <w:p w:rsidR="002F69E9" w:rsidRPr="00294ED5" w:rsidRDefault="002F69E9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a sídlo poskytovateľa:</w:t>
            </w:r>
          </w:p>
          <w:p w:rsidR="002F69E9" w:rsidRPr="00294ED5" w:rsidRDefault="002F69E9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4"/>
          </w:tcPr>
          <w:p w:rsidR="00936B4C" w:rsidRDefault="00936B4C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9E9" w:rsidRPr="00D74149" w:rsidRDefault="002F69E9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49">
              <w:rPr>
                <w:rFonts w:ascii="Times New Roman" w:hAnsi="Times New Roman" w:cs="Times New Roman"/>
                <w:sz w:val="24"/>
                <w:szCs w:val="24"/>
              </w:rPr>
              <w:t xml:space="preserve">Obec Smižany, Námestie M. </w:t>
            </w:r>
            <w:proofErr w:type="spellStart"/>
            <w:r w:rsidRPr="00D74149">
              <w:rPr>
                <w:rFonts w:ascii="Times New Roman" w:hAnsi="Times New Roman" w:cs="Times New Roman"/>
                <w:sz w:val="24"/>
                <w:szCs w:val="24"/>
              </w:rPr>
              <w:t>Pajdušáka</w:t>
            </w:r>
            <w:proofErr w:type="spellEnd"/>
            <w:r w:rsidRPr="00D74149">
              <w:rPr>
                <w:rFonts w:ascii="Times New Roman" w:hAnsi="Times New Roman" w:cs="Times New Roman"/>
                <w:sz w:val="24"/>
                <w:szCs w:val="24"/>
              </w:rPr>
              <w:t xml:space="preserve"> 1341/50, 05311 Smižany</w:t>
            </w:r>
          </w:p>
        </w:tc>
      </w:tr>
      <w:tr w:rsidR="002F69E9" w:rsidTr="00FB6E5A">
        <w:tc>
          <w:tcPr>
            <w:tcW w:w="2347" w:type="dxa"/>
          </w:tcPr>
          <w:p w:rsidR="002F69E9" w:rsidRPr="00294ED5" w:rsidRDefault="002F69E9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941" w:type="dxa"/>
            <w:gridSpan w:val="4"/>
          </w:tcPr>
          <w:p w:rsidR="002F69E9" w:rsidRPr="00D74149" w:rsidRDefault="002F69E9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49">
              <w:rPr>
                <w:rFonts w:ascii="Times New Roman" w:hAnsi="Times New Roman" w:cs="Times New Roman"/>
                <w:sz w:val="24"/>
                <w:szCs w:val="24"/>
              </w:rPr>
              <w:t>006 91 721</w:t>
            </w:r>
          </w:p>
        </w:tc>
      </w:tr>
      <w:tr w:rsidR="002F69E9" w:rsidTr="00FB6E5A">
        <w:tc>
          <w:tcPr>
            <w:tcW w:w="2347" w:type="dxa"/>
          </w:tcPr>
          <w:p w:rsidR="002F69E9" w:rsidRPr="00294ED5" w:rsidRDefault="002F69E9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>Škola:</w:t>
            </w:r>
          </w:p>
        </w:tc>
        <w:tc>
          <w:tcPr>
            <w:tcW w:w="6941" w:type="dxa"/>
            <w:gridSpan w:val="4"/>
          </w:tcPr>
          <w:p w:rsidR="002F69E9" w:rsidRPr="00D74149" w:rsidRDefault="002F69E9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49">
              <w:rPr>
                <w:rFonts w:ascii="Times New Roman" w:hAnsi="Times New Roman" w:cs="Times New Roman"/>
                <w:sz w:val="24"/>
                <w:szCs w:val="24"/>
              </w:rPr>
              <w:t>Materská škola, Zelená 773/1, 05311 Smižany</w:t>
            </w:r>
          </w:p>
        </w:tc>
      </w:tr>
      <w:tr w:rsidR="002F69E9" w:rsidTr="00FB6E5A">
        <w:tc>
          <w:tcPr>
            <w:tcW w:w="2347" w:type="dxa"/>
          </w:tcPr>
          <w:p w:rsidR="002F69E9" w:rsidRPr="00294ED5" w:rsidRDefault="002F69E9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>Názov programu vzdelávania</w:t>
            </w:r>
          </w:p>
        </w:tc>
        <w:tc>
          <w:tcPr>
            <w:tcW w:w="6941" w:type="dxa"/>
            <w:gridSpan w:val="4"/>
          </w:tcPr>
          <w:p w:rsidR="002F69E9" w:rsidRPr="00936B4C" w:rsidRDefault="002F69E9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4C">
              <w:rPr>
                <w:rFonts w:ascii="Times New Roman" w:hAnsi="Times New Roman" w:cs="Times New Roman"/>
                <w:sz w:val="24"/>
                <w:szCs w:val="24"/>
              </w:rPr>
              <w:t xml:space="preserve">Interaktívna podlaha </w:t>
            </w:r>
            <w:proofErr w:type="spellStart"/>
            <w:r w:rsidRPr="00936B4C">
              <w:rPr>
                <w:rFonts w:ascii="Times New Roman" w:hAnsi="Times New Roman" w:cs="Times New Roman"/>
                <w:sz w:val="24"/>
                <w:szCs w:val="24"/>
              </w:rPr>
              <w:t>FlySky</w:t>
            </w:r>
            <w:proofErr w:type="spellEnd"/>
            <w:r w:rsidRPr="00936B4C">
              <w:rPr>
                <w:rFonts w:ascii="Times New Roman" w:hAnsi="Times New Roman" w:cs="Times New Roman"/>
                <w:sz w:val="24"/>
                <w:szCs w:val="24"/>
              </w:rPr>
              <w:t xml:space="preserve"> a jej využitie v praxi</w:t>
            </w:r>
          </w:p>
        </w:tc>
      </w:tr>
      <w:tr w:rsidR="002F69E9" w:rsidTr="00FB6E5A">
        <w:tc>
          <w:tcPr>
            <w:tcW w:w="2347" w:type="dxa"/>
          </w:tcPr>
          <w:p w:rsidR="002F69E9" w:rsidRPr="00294ED5" w:rsidRDefault="002F69E9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  <w:r w:rsidR="00FC193A"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>tácia programu vzdelávania</w:t>
            </w:r>
          </w:p>
        </w:tc>
        <w:tc>
          <w:tcPr>
            <w:tcW w:w="6941" w:type="dxa"/>
            <w:gridSpan w:val="4"/>
          </w:tcPr>
          <w:p w:rsidR="002F69E9" w:rsidRPr="00B53F7F" w:rsidRDefault="00B53F7F" w:rsidP="00192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F7F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aktualizačného vzdelávania je určený pre pedagogických a odborných </w:t>
            </w:r>
            <w:r w:rsidRPr="00B53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zamestnancov materskej školy so zámerom poznať a prakticky uplatňovať učebnú pomôcku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FlySky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praxi.</w:t>
            </w:r>
          </w:p>
        </w:tc>
      </w:tr>
      <w:tr w:rsidR="002F69E9" w:rsidTr="00FB6E5A">
        <w:tc>
          <w:tcPr>
            <w:tcW w:w="2347" w:type="dxa"/>
          </w:tcPr>
          <w:p w:rsidR="002F69E9" w:rsidRPr="00294ED5" w:rsidRDefault="00B53F7F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>Odborný garant programu vzdelávania</w:t>
            </w:r>
          </w:p>
        </w:tc>
        <w:tc>
          <w:tcPr>
            <w:tcW w:w="6941" w:type="dxa"/>
            <w:gridSpan w:val="4"/>
          </w:tcPr>
          <w:p w:rsidR="002F69E9" w:rsidRDefault="00B53F7F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F7F">
              <w:rPr>
                <w:rFonts w:ascii="Times New Roman" w:hAnsi="Times New Roman" w:cs="Times New Roman"/>
                <w:sz w:val="24"/>
                <w:szCs w:val="24"/>
              </w:rPr>
              <w:t xml:space="preserve">PaedDr. Tatiana </w:t>
            </w:r>
            <w:proofErr w:type="spellStart"/>
            <w:r w:rsidRPr="00B53F7F">
              <w:rPr>
                <w:rFonts w:ascii="Times New Roman" w:hAnsi="Times New Roman" w:cs="Times New Roman"/>
                <w:sz w:val="24"/>
                <w:szCs w:val="24"/>
              </w:rPr>
              <w:t>Gáborová</w:t>
            </w:r>
            <w:proofErr w:type="spellEnd"/>
          </w:p>
          <w:p w:rsidR="00B53F7F" w:rsidRDefault="00B53F7F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F7F" w:rsidRPr="00B53F7F" w:rsidRDefault="00B53F7F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Podpis: </w:t>
            </w:r>
          </w:p>
        </w:tc>
      </w:tr>
      <w:tr w:rsidR="002F69E9" w:rsidTr="00FB6E5A">
        <w:tc>
          <w:tcPr>
            <w:tcW w:w="2347" w:type="dxa"/>
          </w:tcPr>
          <w:p w:rsidR="002F69E9" w:rsidRPr="00294ED5" w:rsidRDefault="00B53F7F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>Druh vzdelávania v profesijnom rozvoji</w:t>
            </w:r>
          </w:p>
        </w:tc>
        <w:tc>
          <w:tcPr>
            <w:tcW w:w="6941" w:type="dxa"/>
            <w:gridSpan w:val="4"/>
          </w:tcPr>
          <w:p w:rsidR="002F69E9" w:rsidRPr="00936B4C" w:rsidRDefault="00936B4C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36B4C">
              <w:rPr>
                <w:rFonts w:ascii="Times New Roman" w:hAnsi="Times New Roman" w:cs="Times New Roman"/>
                <w:sz w:val="24"/>
                <w:szCs w:val="24"/>
              </w:rPr>
              <w:t xml:space="preserve">ktualizačné vzdelávanie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podľa § 90d ods. 12 zákona č. 138/2019 Z. z. o pedagogických a odborných zamestnancov a o zmene a doplnení niektorých zákonov</w:t>
            </w:r>
          </w:p>
        </w:tc>
      </w:tr>
      <w:tr w:rsidR="002F69E9" w:rsidTr="00FB6E5A">
        <w:tc>
          <w:tcPr>
            <w:tcW w:w="2347" w:type="dxa"/>
          </w:tcPr>
          <w:p w:rsidR="002F69E9" w:rsidRPr="00294ED5" w:rsidRDefault="00936B4C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Rozsah vzdelávania </w:t>
            </w:r>
          </w:p>
        </w:tc>
        <w:tc>
          <w:tcPr>
            <w:tcW w:w="6941" w:type="dxa"/>
            <w:gridSpan w:val="4"/>
          </w:tcPr>
          <w:p w:rsidR="002F69E9" w:rsidRPr="00936B4C" w:rsidRDefault="00936B4C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4C">
              <w:rPr>
                <w:rFonts w:ascii="Times New Roman" w:hAnsi="Times New Roman" w:cs="Times New Roman"/>
                <w:sz w:val="24"/>
                <w:szCs w:val="24"/>
              </w:rPr>
              <w:t>10 hodín</w:t>
            </w:r>
          </w:p>
        </w:tc>
      </w:tr>
      <w:tr w:rsidR="002F69E9" w:rsidTr="00FB6E5A">
        <w:tc>
          <w:tcPr>
            <w:tcW w:w="2347" w:type="dxa"/>
          </w:tcPr>
          <w:p w:rsidR="002F69E9" w:rsidRPr="00294ED5" w:rsidRDefault="00936B4C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>Forma vzdelávania</w:t>
            </w:r>
          </w:p>
        </w:tc>
        <w:tc>
          <w:tcPr>
            <w:tcW w:w="6941" w:type="dxa"/>
            <w:gridSpan w:val="4"/>
          </w:tcPr>
          <w:p w:rsidR="002F69E9" w:rsidRPr="00936B4C" w:rsidRDefault="00936B4C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6B4C">
              <w:rPr>
                <w:rFonts w:ascii="Times New Roman" w:hAnsi="Times New Roman" w:cs="Times New Roman"/>
                <w:sz w:val="24"/>
                <w:szCs w:val="24"/>
              </w:rPr>
              <w:t>rezenčná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4ED5" w:rsidTr="00FB6E5A">
        <w:trPr>
          <w:trHeight w:val="2090"/>
        </w:trPr>
        <w:tc>
          <w:tcPr>
            <w:tcW w:w="2347" w:type="dxa"/>
            <w:vMerge w:val="restart"/>
          </w:tcPr>
          <w:p w:rsidR="00294ED5" w:rsidRP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P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P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5B515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P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Ciele a obsah vzdelávania </w:t>
            </w:r>
          </w:p>
        </w:tc>
        <w:tc>
          <w:tcPr>
            <w:tcW w:w="1794" w:type="dxa"/>
            <w:gridSpan w:val="2"/>
          </w:tcPr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Hlavný cieľ</w:t>
            </w: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gridSpan w:val="2"/>
          </w:tcPr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Pr="00E007D1" w:rsidRDefault="00E007D1" w:rsidP="00192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7D1">
              <w:rPr>
                <w:rFonts w:ascii="Times New Roman" w:hAnsi="Times New Roman" w:cs="Times New Roman"/>
                <w:sz w:val="24"/>
                <w:szCs w:val="24"/>
              </w:rPr>
              <w:t xml:space="preserve">Prehlbovať a rozširovať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digitálnu gramotnosť pedagogických a odborných zamestnancov </w:t>
            </w:r>
            <w:r w:rsidR="00DD25CE">
              <w:rPr>
                <w:rFonts w:ascii="Times New Roman" w:hAnsi="Times New Roman" w:cs="Times New Roman"/>
                <w:sz w:val="24"/>
                <w:szCs w:val="24"/>
              </w:rPr>
              <w:t xml:space="preserve">prostredníctvom získania znalosti a zručností  pri </w:t>
            </w:r>
            <w:r w:rsidR="00712E44">
              <w:rPr>
                <w:rFonts w:ascii="Times New Roman" w:hAnsi="Times New Roman" w:cs="Times New Roman"/>
                <w:sz w:val="24"/>
                <w:szCs w:val="24"/>
              </w:rPr>
              <w:t>práci s multimediálnym zariadením</w:t>
            </w:r>
            <w:r w:rsidR="005F4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2DB">
              <w:rPr>
                <w:rFonts w:ascii="Times New Roman" w:hAnsi="Times New Roman" w:cs="Times New Roman"/>
                <w:sz w:val="24"/>
                <w:szCs w:val="24"/>
              </w:rPr>
              <w:t>FlySky</w:t>
            </w:r>
            <w:proofErr w:type="spellEnd"/>
            <w:r w:rsidR="005F4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4ED5" w:rsidTr="00FB6E5A">
        <w:trPr>
          <w:trHeight w:val="2295"/>
        </w:trPr>
        <w:tc>
          <w:tcPr>
            <w:tcW w:w="2347" w:type="dxa"/>
            <w:vMerge/>
          </w:tcPr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4" w:type="dxa"/>
            <w:gridSpan w:val="2"/>
          </w:tcPr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Čiastkové ciele</w:t>
            </w: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ED5" w:rsidRDefault="00294ED5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gridSpan w:val="2"/>
          </w:tcPr>
          <w:p w:rsidR="000B3425" w:rsidRPr="005B515B" w:rsidRDefault="00C95360" w:rsidP="005B515B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15B">
              <w:rPr>
                <w:rFonts w:ascii="Times New Roman" w:hAnsi="Times New Roman" w:cs="Times New Roman"/>
                <w:sz w:val="24"/>
                <w:szCs w:val="24"/>
              </w:rPr>
              <w:t>Poznať účel a využitie kompaktného integrovaného systému.</w:t>
            </w:r>
          </w:p>
          <w:p w:rsidR="00C95360" w:rsidRDefault="0043293D" w:rsidP="005B515B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Nadobudnúť</w:t>
            </w:r>
            <w:r w:rsidR="00C95360">
              <w:rPr>
                <w:rFonts w:ascii="Times New Roman" w:hAnsi="Times New Roman" w:cs="Times New Roman"/>
                <w:sz w:val="24"/>
                <w:szCs w:val="24"/>
              </w:rPr>
              <w:t xml:space="preserve"> informácie a zručnosti potrebné pre obsluhu projektora.</w:t>
            </w:r>
          </w:p>
          <w:p w:rsidR="0043293D" w:rsidRDefault="0043293D" w:rsidP="005B515B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Získať spôsobilosť orientovať sa pri  výbere z  dostupných balíčkov aplikácií v zariadení.</w:t>
            </w:r>
          </w:p>
          <w:p w:rsidR="00294ED5" w:rsidRDefault="00192189" w:rsidP="005B515B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Vedieť vybrať a využívať hry a interaktívne úlohy multimediálneho zariadenia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FlySky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 výchovno-vzdelávacom procese.</w:t>
            </w:r>
          </w:p>
          <w:p w:rsidR="005B515B" w:rsidRPr="005166B3" w:rsidRDefault="005B515B" w:rsidP="005B515B">
            <w:pPr>
              <w:pStyle w:val="Odsekzoznamu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E39" w:rsidTr="00FB6E5A">
        <w:trPr>
          <w:trHeight w:val="480"/>
        </w:trPr>
        <w:tc>
          <w:tcPr>
            <w:tcW w:w="2347" w:type="dxa"/>
            <w:vMerge w:val="restart"/>
          </w:tcPr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Tematické celky obsahu vzdelávania</w:t>
            </w:r>
          </w:p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gridSpan w:val="3"/>
          </w:tcPr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Tematický celok</w:t>
            </w:r>
          </w:p>
        </w:tc>
        <w:tc>
          <w:tcPr>
            <w:tcW w:w="1462" w:type="dxa"/>
          </w:tcPr>
          <w:p w:rsidR="007F6E39" w:rsidRDefault="007F6E39" w:rsidP="001921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Rozsah (h)</w:t>
            </w:r>
          </w:p>
        </w:tc>
      </w:tr>
      <w:tr w:rsidR="007F6E39" w:rsidTr="00FB6E5A">
        <w:trPr>
          <w:trHeight w:val="525"/>
        </w:trPr>
        <w:tc>
          <w:tcPr>
            <w:tcW w:w="2347" w:type="dxa"/>
            <w:vMerge/>
          </w:tcPr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gridSpan w:val="3"/>
          </w:tcPr>
          <w:p w:rsidR="007F6E39" w:rsidRPr="00134984" w:rsidRDefault="007F6E39" w:rsidP="00DA56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84">
              <w:rPr>
                <w:rFonts w:ascii="Times New Roman" w:hAnsi="Times New Roman" w:cs="Times New Roman"/>
                <w:sz w:val="24"/>
                <w:szCs w:val="24"/>
              </w:rPr>
              <w:t xml:space="preserve">Oboznámenie sa s návodom na používanie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multimediálneho zariadenia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FlySky</w:t>
            </w:r>
            <w:proofErr w:type="spellEnd"/>
          </w:p>
        </w:tc>
        <w:tc>
          <w:tcPr>
            <w:tcW w:w="1462" w:type="dxa"/>
          </w:tcPr>
          <w:p w:rsidR="007F6E39" w:rsidRPr="00134984" w:rsidRDefault="007F6E39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984">
              <w:rPr>
                <w:rFonts w:ascii="Times New Roman" w:hAnsi="Times New Roman" w:cs="Times New Roman"/>
                <w:sz w:val="24"/>
                <w:szCs w:val="24"/>
              </w:rPr>
              <w:t>2 hod</w:t>
            </w:r>
          </w:p>
        </w:tc>
      </w:tr>
      <w:tr w:rsidR="007F6E39" w:rsidTr="00FB6E5A">
        <w:trPr>
          <w:trHeight w:val="495"/>
        </w:trPr>
        <w:tc>
          <w:tcPr>
            <w:tcW w:w="2347" w:type="dxa"/>
            <w:vMerge/>
          </w:tcPr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gridSpan w:val="3"/>
          </w:tcPr>
          <w:p w:rsidR="007F6E39" w:rsidRPr="007F6E39" w:rsidRDefault="007F6E39" w:rsidP="00DA56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E39">
              <w:rPr>
                <w:rFonts w:ascii="Times New Roman" w:hAnsi="Times New Roman" w:cs="Times New Roman"/>
                <w:sz w:val="24"/>
                <w:szCs w:val="24"/>
              </w:rPr>
              <w:t>Navigácia v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F6E39">
              <w:rPr>
                <w:rFonts w:ascii="Times New Roman" w:hAnsi="Times New Roman" w:cs="Times New Roman"/>
                <w:sz w:val="24"/>
                <w:szCs w:val="24"/>
              </w:rPr>
              <w:t>lavnom menu</w:t>
            </w:r>
          </w:p>
        </w:tc>
        <w:tc>
          <w:tcPr>
            <w:tcW w:w="1462" w:type="dxa"/>
          </w:tcPr>
          <w:p w:rsidR="007F6E39" w:rsidRPr="007F6E39" w:rsidRDefault="007F6E39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E39">
              <w:rPr>
                <w:rFonts w:ascii="Times New Roman" w:hAnsi="Times New Roman" w:cs="Times New Roman"/>
                <w:sz w:val="24"/>
                <w:szCs w:val="24"/>
              </w:rPr>
              <w:t>2 hod</w:t>
            </w:r>
          </w:p>
        </w:tc>
      </w:tr>
      <w:tr w:rsidR="007F6E39" w:rsidTr="00FB6E5A">
        <w:trPr>
          <w:trHeight w:val="465"/>
        </w:trPr>
        <w:tc>
          <w:tcPr>
            <w:tcW w:w="2347" w:type="dxa"/>
            <w:vMerge/>
          </w:tcPr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gridSpan w:val="3"/>
          </w:tcPr>
          <w:p w:rsidR="007F6E39" w:rsidRPr="007F6E39" w:rsidRDefault="007F6E39" w:rsidP="00DA56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E39">
              <w:rPr>
                <w:rFonts w:ascii="Times New Roman" w:hAnsi="Times New Roman" w:cs="Times New Roman"/>
                <w:sz w:val="24"/>
                <w:szCs w:val="24"/>
              </w:rPr>
              <w:t>Otvorené zdroje - Internet</w:t>
            </w:r>
          </w:p>
        </w:tc>
        <w:tc>
          <w:tcPr>
            <w:tcW w:w="1462" w:type="dxa"/>
          </w:tcPr>
          <w:p w:rsidR="007F6E39" w:rsidRPr="007F6E39" w:rsidRDefault="007F6E39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E39">
              <w:rPr>
                <w:rFonts w:ascii="Times New Roman" w:hAnsi="Times New Roman" w:cs="Times New Roman"/>
                <w:sz w:val="24"/>
                <w:szCs w:val="24"/>
              </w:rPr>
              <w:t>1 hod</w:t>
            </w:r>
          </w:p>
        </w:tc>
      </w:tr>
      <w:tr w:rsidR="007F6E39" w:rsidTr="00FB6E5A">
        <w:trPr>
          <w:trHeight w:val="435"/>
        </w:trPr>
        <w:tc>
          <w:tcPr>
            <w:tcW w:w="2347" w:type="dxa"/>
            <w:vMerge/>
          </w:tcPr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gridSpan w:val="3"/>
          </w:tcPr>
          <w:p w:rsidR="007F6E39" w:rsidRPr="007F6E39" w:rsidRDefault="007F6E39" w:rsidP="00DA56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E39">
              <w:rPr>
                <w:rFonts w:ascii="Times New Roman" w:hAnsi="Times New Roman" w:cs="Times New Roman"/>
                <w:sz w:val="24"/>
                <w:szCs w:val="24"/>
              </w:rPr>
              <w:t>Obsah dostupných balíčkov aplikácií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3B1DE5">
              <w:rPr>
                <w:rFonts w:ascii="Times New Roman" w:hAnsi="Times New Roman" w:cs="Times New Roman"/>
                <w:sz w:val="24"/>
                <w:szCs w:val="24"/>
              </w:rPr>
              <w:t xml:space="preserve"> praktické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predvedenie 100 hier a</w:t>
            </w:r>
            <w:r w:rsidR="005B515B">
              <w:rPr>
                <w:rFonts w:ascii="Times New Roman" w:hAnsi="Times New Roman" w:cs="Times New Roman"/>
                <w:sz w:val="24"/>
                <w:szCs w:val="24"/>
              </w:rPr>
              <w:t xml:space="preserve"> úloh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2" w:type="dxa"/>
          </w:tcPr>
          <w:p w:rsidR="007F6E39" w:rsidRPr="007F6E39" w:rsidRDefault="007F6E39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E39">
              <w:rPr>
                <w:rFonts w:ascii="Times New Roman" w:hAnsi="Times New Roman" w:cs="Times New Roman"/>
                <w:sz w:val="24"/>
                <w:szCs w:val="24"/>
              </w:rPr>
              <w:t>3 hod</w:t>
            </w:r>
          </w:p>
        </w:tc>
      </w:tr>
      <w:tr w:rsidR="007F6E39" w:rsidTr="00FB6E5A">
        <w:trPr>
          <w:trHeight w:val="435"/>
        </w:trPr>
        <w:tc>
          <w:tcPr>
            <w:tcW w:w="2347" w:type="dxa"/>
            <w:vMerge/>
          </w:tcPr>
          <w:p w:rsidR="007F6E39" w:rsidRDefault="007F6E39" w:rsidP="00192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9" w:type="dxa"/>
            <w:gridSpan w:val="3"/>
          </w:tcPr>
          <w:p w:rsidR="007F6E39" w:rsidRPr="007F6E39" w:rsidRDefault="007F6E39" w:rsidP="00DA56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Možnosti využitia hier pri plnení cieľov v jednotlivých vzdelávacích oblastiach</w:t>
            </w:r>
          </w:p>
        </w:tc>
        <w:tc>
          <w:tcPr>
            <w:tcW w:w="1462" w:type="dxa"/>
          </w:tcPr>
          <w:p w:rsidR="007F6E39" w:rsidRPr="007F6E39" w:rsidRDefault="007F6E39" w:rsidP="00192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E39">
              <w:rPr>
                <w:rFonts w:ascii="Times New Roman" w:hAnsi="Times New Roman" w:cs="Times New Roman"/>
                <w:sz w:val="24"/>
                <w:szCs w:val="24"/>
              </w:rPr>
              <w:t>2 hod</w:t>
            </w:r>
          </w:p>
        </w:tc>
      </w:tr>
      <w:tr w:rsidR="002F69E9" w:rsidTr="00FB6E5A">
        <w:tc>
          <w:tcPr>
            <w:tcW w:w="2347" w:type="dxa"/>
          </w:tcPr>
          <w:p w:rsidR="002F69E9" w:rsidRDefault="000F53F4" w:rsidP="000F5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Získané profesijné kompetencie absolventa programu vzdelávania</w:t>
            </w:r>
          </w:p>
        </w:tc>
        <w:tc>
          <w:tcPr>
            <w:tcW w:w="6941" w:type="dxa"/>
            <w:gridSpan w:val="4"/>
          </w:tcPr>
          <w:p w:rsidR="002F69E9" w:rsidRPr="000F53F4" w:rsidRDefault="000F53F4" w:rsidP="00DA56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Absolvent po skončení programu aktualizačného </w:t>
            </w:r>
            <w:r w:rsidR="00FB7543">
              <w:rPr>
                <w:rFonts w:ascii="Times New Roman" w:hAnsi="Times New Roman" w:cs="Times New Roman"/>
                <w:sz w:val="24"/>
                <w:szCs w:val="24"/>
              </w:rPr>
              <w:t xml:space="preserve">vzdelávania dokáže uplatniť multimediálne zariadenie </w:t>
            </w:r>
            <w:proofErr w:type="spellStart"/>
            <w:r w:rsidR="00FB7543">
              <w:rPr>
                <w:rFonts w:ascii="Times New Roman" w:hAnsi="Times New Roman" w:cs="Times New Roman"/>
                <w:sz w:val="24"/>
                <w:szCs w:val="24"/>
              </w:rPr>
              <w:t>FlySky</w:t>
            </w:r>
            <w:proofErr w:type="spellEnd"/>
            <w:r w:rsidR="00FB7543">
              <w:rPr>
                <w:rFonts w:ascii="Times New Roman" w:hAnsi="Times New Roman" w:cs="Times New Roman"/>
                <w:sz w:val="24"/>
                <w:szCs w:val="24"/>
              </w:rPr>
              <w:t xml:space="preserve"> v praxi.  Vie naplánovať úlohy a hry v tomto zariadení </w:t>
            </w:r>
            <w:r w:rsidR="00FB6E5A">
              <w:rPr>
                <w:rFonts w:ascii="Times New Roman" w:hAnsi="Times New Roman" w:cs="Times New Roman"/>
                <w:sz w:val="24"/>
                <w:szCs w:val="24"/>
              </w:rPr>
              <w:t>do výchovno-vzdelávacieho procesu tak, aby poskytol deťom učenie spojené so zážitkom.</w:t>
            </w:r>
          </w:p>
        </w:tc>
      </w:tr>
      <w:tr w:rsidR="00EC7FC4" w:rsidTr="00FB6E5A">
        <w:trPr>
          <w:trHeight w:val="2093"/>
        </w:trPr>
        <w:tc>
          <w:tcPr>
            <w:tcW w:w="2347" w:type="dxa"/>
            <w:vMerge w:val="restart"/>
          </w:tcPr>
          <w:p w:rsidR="00EC7FC4" w:rsidRDefault="00EC7FC4" w:rsidP="00113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FC4" w:rsidRDefault="00EC7FC4" w:rsidP="00113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FC4" w:rsidRDefault="00EC7FC4" w:rsidP="00113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FC4" w:rsidRDefault="00EC7FC4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FC4" w:rsidRDefault="00EC7FC4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FC4" w:rsidRDefault="00EC7FC4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FC4" w:rsidRDefault="00EC7FC4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AA" w:rsidRDefault="00DA56AA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AA" w:rsidRDefault="00DA56AA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AA" w:rsidRDefault="00DA56AA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AA" w:rsidRDefault="00DA56AA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AA" w:rsidRDefault="00DA56AA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FC4" w:rsidRDefault="00EC7FC4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Opatrenia na zabezpečenie kvality</w:t>
            </w:r>
          </w:p>
        </w:tc>
        <w:tc>
          <w:tcPr>
            <w:tcW w:w="1737" w:type="dxa"/>
          </w:tcPr>
          <w:p w:rsidR="00EC7FC4" w:rsidRDefault="00EC7FC4" w:rsidP="00FB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Požiadavky na pedagogického zamestnanca a odborného zamestnanca pri zaradení na vzdelávanie</w:t>
            </w:r>
          </w:p>
          <w:p w:rsidR="00EC7FC4" w:rsidRDefault="00EC7FC4" w:rsidP="00113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  <w:gridSpan w:val="3"/>
          </w:tcPr>
          <w:p w:rsidR="00EC7FC4" w:rsidRDefault="00EC7FC4" w:rsidP="00FB6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FC4" w:rsidRDefault="00EC7FC4" w:rsidP="00FB6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FC4" w:rsidRDefault="00EC7FC4" w:rsidP="00FB6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FC4" w:rsidRPr="00FB6E5A" w:rsidRDefault="00EC7FC4" w:rsidP="00FF7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všetci pedagogickí zamestnanci a odborní zamestnanci materskej školy</w:t>
            </w:r>
          </w:p>
        </w:tc>
      </w:tr>
      <w:tr w:rsidR="00EC7FC4" w:rsidTr="00FF70EC">
        <w:trPr>
          <w:trHeight w:val="2436"/>
        </w:trPr>
        <w:tc>
          <w:tcPr>
            <w:tcW w:w="2347" w:type="dxa"/>
            <w:vMerge/>
          </w:tcPr>
          <w:p w:rsidR="00EC7FC4" w:rsidRDefault="00EC7FC4" w:rsidP="00113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EC7FC4" w:rsidRPr="00FF70EC" w:rsidRDefault="00EC7FC4" w:rsidP="00FC19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Personálne zabezpečenie vzdelávania a požiadavky poskytovateľa na odbornosť personálneho zabezpečia</w:t>
            </w:r>
          </w:p>
        </w:tc>
        <w:tc>
          <w:tcPr>
            <w:tcW w:w="5204" w:type="dxa"/>
            <w:gridSpan w:val="3"/>
          </w:tcPr>
          <w:p w:rsidR="00EC7FC4" w:rsidRDefault="00EC7FC4" w:rsidP="00FF70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Odborný garant programu vzdelávania: spĺňa požiadavku § 57 ods. 5 zákona č. 138/2019 Z. z. v znení neskorších predpisov</w:t>
            </w:r>
          </w:p>
          <w:p w:rsidR="00EC7FC4" w:rsidRDefault="00EC7FC4" w:rsidP="00FF70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Lektori:</w:t>
            </w:r>
          </w:p>
          <w:p w:rsidR="00EC7FC4" w:rsidRDefault="00EC7FC4" w:rsidP="00435A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PaedDr. Tatiana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Gáborová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7FC4" w:rsidRPr="00FF70EC" w:rsidRDefault="00EC7FC4" w:rsidP="00A51B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Mária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Novysedláková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7FC4" w:rsidTr="00FC1993">
        <w:trPr>
          <w:trHeight w:val="1335"/>
        </w:trPr>
        <w:tc>
          <w:tcPr>
            <w:tcW w:w="2347" w:type="dxa"/>
            <w:vMerge/>
          </w:tcPr>
          <w:p w:rsidR="00EC7FC4" w:rsidRDefault="00EC7FC4" w:rsidP="00FF7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EC7FC4" w:rsidRPr="00FC1993" w:rsidRDefault="00EC7FC4" w:rsidP="00FC19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993">
              <w:rPr>
                <w:rFonts w:ascii="Times New Roman" w:hAnsi="Times New Roman" w:cs="Times New Roman"/>
                <w:b/>
                <w:sz w:val="24"/>
                <w:szCs w:val="24"/>
              </w:rPr>
              <w:t>Materiálne a technické zabezpečenie vzdelávania</w:t>
            </w:r>
          </w:p>
        </w:tc>
        <w:tc>
          <w:tcPr>
            <w:tcW w:w="5204" w:type="dxa"/>
            <w:gridSpan w:val="3"/>
          </w:tcPr>
          <w:p w:rsidR="00EC7FC4" w:rsidRDefault="00EC7FC4" w:rsidP="00FC19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Materiálne: prezentácia s teoretickým obsahom </w:t>
            </w:r>
          </w:p>
          <w:p w:rsidR="00EC7FC4" w:rsidRPr="00FF70EC" w:rsidRDefault="00EC7FC4" w:rsidP="00FC19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Technické: notebook pre lektora, multimediálne zariadenie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FlySky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pripojenie na internet</w:t>
            </w:r>
          </w:p>
        </w:tc>
      </w:tr>
      <w:tr w:rsidR="00EC7FC4" w:rsidTr="00FC1993">
        <w:trPr>
          <w:trHeight w:val="1155"/>
        </w:trPr>
        <w:tc>
          <w:tcPr>
            <w:tcW w:w="2347" w:type="dxa"/>
            <w:vMerge/>
          </w:tcPr>
          <w:p w:rsidR="00EC7FC4" w:rsidRDefault="00EC7FC4" w:rsidP="00FF7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EC7FC4" w:rsidRPr="00FC1993" w:rsidRDefault="00EC7FC4" w:rsidP="00FC19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Podmienky ukončenia vzdelávania</w:t>
            </w:r>
          </w:p>
        </w:tc>
        <w:tc>
          <w:tcPr>
            <w:tcW w:w="5204" w:type="dxa"/>
            <w:gridSpan w:val="3"/>
          </w:tcPr>
          <w:p w:rsidR="00EC7FC4" w:rsidRDefault="00EC7FC4" w:rsidP="00FC19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 osobná účasť na prezenčnej forme vzdelávania.</w:t>
            </w:r>
          </w:p>
        </w:tc>
      </w:tr>
      <w:tr w:rsidR="002F69E9" w:rsidTr="00FB6E5A">
        <w:tc>
          <w:tcPr>
            <w:tcW w:w="2347" w:type="dxa"/>
          </w:tcPr>
          <w:p w:rsidR="002F69E9" w:rsidRDefault="00FF70EC" w:rsidP="00FC19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 programu </w:t>
            </w:r>
          </w:p>
        </w:tc>
        <w:tc>
          <w:tcPr>
            <w:tcW w:w="6941" w:type="dxa"/>
            <w:gridSpan w:val="4"/>
          </w:tcPr>
          <w:p w:rsidR="00FF70EC" w:rsidRDefault="00FF70EC" w:rsidP="00FF70EC">
            <w:pPr>
              <w:tabs>
                <w:tab w:val="left" w:pos="4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PaedDr. Tatiana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Gáborová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E2AEE" w:rsidRPr="00FF70EC" w:rsidRDefault="00AE2AEE" w:rsidP="00FF70EC">
            <w:pPr>
              <w:tabs>
                <w:tab w:val="left" w:pos="4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9E9" w:rsidTr="00FB6E5A">
        <w:tc>
          <w:tcPr>
            <w:tcW w:w="2347" w:type="dxa"/>
          </w:tcPr>
          <w:p w:rsidR="002F69E9" w:rsidRDefault="00FF70EC" w:rsidP="00FC19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Schválil</w:t>
            </w:r>
          </w:p>
        </w:tc>
        <w:tc>
          <w:tcPr>
            <w:tcW w:w="6941" w:type="dxa"/>
            <w:gridSpan w:val="4"/>
          </w:tcPr>
          <w:p w:rsidR="00DA56AA" w:rsidRDefault="00FF70EC" w:rsidP="00DA56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Kenderová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riaditeľ školy</w:t>
            </w:r>
          </w:p>
          <w:p w:rsidR="00AE2AEE" w:rsidRPr="00FF70EC" w:rsidRDefault="00DA56AA" w:rsidP="00DA56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Podpis: </w:t>
            </w:r>
          </w:p>
        </w:tc>
      </w:tr>
      <w:tr w:rsidR="00FF70EC" w:rsidTr="00FB6E5A">
        <w:tc>
          <w:tcPr>
            <w:tcW w:w="2347" w:type="dxa"/>
          </w:tcPr>
          <w:p w:rsidR="00FF70EC" w:rsidRDefault="00FF70EC" w:rsidP="00FF7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70EC" w:rsidRDefault="00FF70EC" w:rsidP="00FF7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Podpis a odtlačok pečiatky poskytovateľa</w:t>
            </w:r>
          </w:p>
        </w:tc>
        <w:tc>
          <w:tcPr>
            <w:tcW w:w="6941" w:type="dxa"/>
            <w:gridSpan w:val="4"/>
          </w:tcPr>
          <w:p w:rsidR="00FF70EC" w:rsidRDefault="00FF70EC" w:rsidP="00FF7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EC" w:rsidRDefault="00FF70EC" w:rsidP="00FF7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EC" w:rsidRDefault="00FF70EC" w:rsidP="00FF7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EC" w:rsidRDefault="00FF70EC" w:rsidP="00FF7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EC" w:rsidRDefault="00FF70EC" w:rsidP="00FF7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EC" w:rsidRDefault="00FF70EC" w:rsidP="00FF7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9E9" w:rsidRPr="002F69E9" w:rsidRDefault="002F69E9" w:rsidP="00113C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72" w:rsidRPr="00113C72" w:rsidRDefault="00113C72" w:rsidP="00113C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113C72" w:rsidRPr="00113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C2125"/>
    <w:multiLevelType w:val="hybridMultilevel"/>
    <w:tmpl w:val="C65AE8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9604E"/>
    <w:multiLevelType w:val="hybridMultilevel"/>
    <w:tmpl w:val="379242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72"/>
    <w:rsid w:val="000B3425"/>
    <w:rsid w:val="000F53F4"/>
    <w:rsid w:val="00113C72"/>
    <w:rsid w:val="00125AA7"/>
    <w:rsid w:val="001277DE"/>
    <w:rsid w:val="00134984"/>
    <w:rsid w:val="00192189"/>
    <w:rsid w:val="00294ED5"/>
    <w:rsid w:val="002F32AA"/>
    <w:rsid w:val="002F69E9"/>
    <w:rsid w:val="00324C7B"/>
    <w:rsid w:val="003B1DE5"/>
    <w:rsid w:val="0043293D"/>
    <w:rsid w:val="00435A72"/>
    <w:rsid w:val="005166B3"/>
    <w:rsid w:val="005526EA"/>
    <w:rsid w:val="00552F23"/>
    <w:rsid w:val="005B515B"/>
    <w:rsid w:val="005F42DB"/>
    <w:rsid w:val="0060358E"/>
    <w:rsid w:val="00712E44"/>
    <w:rsid w:val="00765AF3"/>
    <w:rsid w:val="007F6E39"/>
    <w:rsid w:val="00936B4C"/>
    <w:rsid w:val="0096085C"/>
    <w:rsid w:val="00A51BBE"/>
    <w:rsid w:val="00A5335A"/>
    <w:rsid w:val="00AE2AEE"/>
    <w:rsid w:val="00B53F7F"/>
    <w:rsid w:val="00C95360"/>
    <w:rsid w:val="00DA56AA"/>
    <w:rsid w:val="00DD25CE"/>
    <w:rsid w:val="00E007D1"/>
    <w:rsid w:val="00EC7FC4"/>
    <w:rsid w:val="00FB6E5A"/>
    <w:rsid w:val="00FB7543"/>
    <w:rsid w:val="00FC193A"/>
    <w:rsid w:val="00FC1993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F6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F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9E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3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F6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F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9E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3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MŠ-tabula</cp:lastModifiedBy>
  <cp:revision>2</cp:revision>
  <dcterms:created xsi:type="dcterms:W3CDTF">2024-11-05T11:47:00Z</dcterms:created>
  <dcterms:modified xsi:type="dcterms:W3CDTF">2024-11-05T11:47:00Z</dcterms:modified>
</cp:coreProperties>
</file>